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5513"/>
        <w:gridCol w:w="1437"/>
        <w:gridCol w:w="1572"/>
      </w:tblGrid>
      <w:tr w:rsidR="00DB029C" w:rsidRPr="00DB029C" w:rsidTr="00DB029C">
        <w:tc>
          <w:tcPr>
            <w:tcW w:w="5513" w:type="dxa"/>
            <w:vMerge w:val="restart"/>
            <w:shd w:val="clear" w:color="auto" w:fill="auto"/>
          </w:tcPr>
          <w:p w:rsidR="00DB029C" w:rsidRPr="00DB029C" w:rsidRDefault="00DB029C" w:rsidP="00DB029C">
            <w:pPr>
              <w:rPr>
                <w:rFonts w:ascii="David" w:hAnsi="David" w:cs="David"/>
                <w:b w:val="0"/>
                <w:bCs w:val="0"/>
                <w:sz w:val="26"/>
                <w:szCs w:val="26"/>
                <w:u w:val="none"/>
                <w:rtl/>
              </w:rPr>
            </w:pPr>
            <w:bookmarkStart w:id="0" w:name="_GoBack"/>
            <w:bookmarkEnd w:id="0"/>
            <w:r>
              <w:rPr>
                <w:rFonts w:ascii="David" w:hAnsi="David" w:cs="David" w:hint="cs"/>
                <w:b w:val="0"/>
                <w:bCs w:val="0"/>
                <w:noProof/>
                <w:sz w:val="26"/>
                <w:szCs w:val="26"/>
                <w:u w:val="none"/>
                <w:lang w:eastAsia="en-US"/>
              </w:rPr>
              <w:drawing>
                <wp:inline distT="0" distB="0" distL="0" distR="0" wp14:anchorId="24AB7DC6" wp14:editId="6204DCC9">
                  <wp:extent cx="1341120" cy="1036320"/>
                  <wp:effectExtent l="0" t="0" r="0" b="0"/>
                  <wp:docPr id="4" name="תמונה 4" descr="סמל את''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סמל את''ל"/>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1120" cy="1036320"/>
                          </a:xfrm>
                          <a:prstGeom prst="rect">
                            <a:avLst/>
                          </a:prstGeom>
                          <a:noFill/>
                          <a:ln>
                            <a:noFill/>
                          </a:ln>
                        </pic:spPr>
                      </pic:pic>
                    </a:graphicData>
                  </a:graphic>
                </wp:inline>
              </w:drawing>
            </w:r>
          </w:p>
        </w:tc>
        <w:tc>
          <w:tcPr>
            <w:tcW w:w="3009" w:type="dxa"/>
            <w:gridSpan w:val="2"/>
            <w:shd w:val="clear" w:color="auto" w:fill="auto"/>
          </w:tcPr>
          <w:p w:rsidR="00DB029C" w:rsidRPr="00DB029C" w:rsidRDefault="00DB029C" w:rsidP="00DB029C">
            <w:pPr>
              <w:jc w:val="both"/>
              <w:rPr>
                <w:rFonts w:ascii="David" w:hAnsi="David" w:cs="David"/>
                <w:sz w:val="26"/>
                <w:szCs w:val="26"/>
                <w:u w:val="none"/>
                <w:rtl/>
              </w:rPr>
            </w:pPr>
            <w:r w:rsidRPr="00DB029C">
              <w:rPr>
                <w:rFonts w:ascii="David" w:hAnsi="David" w:cs="David" w:hint="cs"/>
                <w:sz w:val="26"/>
                <w:szCs w:val="26"/>
                <w:u w:val="none"/>
                <w:rtl/>
              </w:rPr>
              <w:t>מטא"ר / אגף תמיכה לוגיסטית</w:t>
            </w:r>
          </w:p>
        </w:tc>
      </w:tr>
      <w:tr w:rsidR="00DB029C" w:rsidRPr="00DB029C" w:rsidTr="00DB029C">
        <w:tc>
          <w:tcPr>
            <w:tcW w:w="5513" w:type="dxa"/>
            <w:vMerge/>
            <w:shd w:val="clear" w:color="auto" w:fill="auto"/>
          </w:tcPr>
          <w:p w:rsidR="00DB029C" w:rsidRPr="00DB029C" w:rsidRDefault="00DB029C" w:rsidP="00DB029C">
            <w:pPr>
              <w:rPr>
                <w:rFonts w:ascii="David" w:hAnsi="David" w:cs="David"/>
                <w:b w:val="0"/>
                <w:bCs w:val="0"/>
                <w:sz w:val="24"/>
                <w:szCs w:val="24"/>
                <w:u w:val="none"/>
                <w:rtl/>
              </w:rPr>
            </w:pPr>
          </w:p>
        </w:tc>
        <w:tc>
          <w:tcPr>
            <w:tcW w:w="3009" w:type="dxa"/>
            <w:gridSpan w:val="2"/>
            <w:shd w:val="clear" w:color="auto" w:fill="auto"/>
          </w:tcPr>
          <w:p w:rsidR="00DB029C" w:rsidRPr="00DB029C" w:rsidRDefault="00DB029C" w:rsidP="00DB029C">
            <w:pPr>
              <w:jc w:val="both"/>
              <w:rPr>
                <w:rFonts w:ascii="David" w:hAnsi="David" w:cs="David"/>
                <w:sz w:val="26"/>
                <w:szCs w:val="26"/>
                <w:u w:val="none"/>
                <w:rtl/>
              </w:rPr>
            </w:pPr>
            <w:r w:rsidRPr="00DB029C">
              <w:rPr>
                <w:rFonts w:ascii="David" w:hAnsi="David" w:cs="David" w:hint="cs"/>
                <w:sz w:val="26"/>
                <w:szCs w:val="26"/>
                <w:u w:val="none"/>
                <w:rtl/>
              </w:rPr>
              <w:t>מחלקת</w:t>
            </w:r>
            <w:r>
              <w:rPr>
                <w:rFonts w:ascii="David" w:hAnsi="David" w:cs="David" w:hint="cs"/>
                <w:sz w:val="26"/>
                <w:szCs w:val="26"/>
                <w:u w:val="none"/>
                <w:rtl/>
              </w:rPr>
              <w:t xml:space="preserve">   </w:t>
            </w:r>
            <w:r w:rsidRPr="00DB029C">
              <w:rPr>
                <w:rFonts w:ascii="David" w:hAnsi="David" w:cs="David" w:hint="cs"/>
                <w:sz w:val="26"/>
                <w:szCs w:val="26"/>
                <w:u w:val="none"/>
                <w:rtl/>
              </w:rPr>
              <w:t>רכישות      ומכירות</w:t>
            </w:r>
          </w:p>
        </w:tc>
      </w:tr>
      <w:tr w:rsidR="00DB029C" w:rsidRPr="00DB029C" w:rsidTr="00DB029C">
        <w:tc>
          <w:tcPr>
            <w:tcW w:w="5513" w:type="dxa"/>
            <w:vMerge/>
            <w:shd w:val="clear" w:color="auto" w:fill="auto"/>
          </w:tcPr>
          <w:p w:rsidR="00DB029C" w:rsidRPr="00DB029C" w:rsidRDefault="00DB029C" w:rsidP="00DB029C">
            <w:pPr>
              <w:rPr>
                <w:rFonts w:ascii="David" w:hAnsi="David" w:cs="David"/>
                <w:b w:val="0"/>
                <w:bCs w:val="0"/>
                <w:sz w:val="24"/>
                <w:szCs w:val="24"/>
                <w:u w:val="none"/>
                <w:rtl/>
              </w:rPr>
            </w:pPr>
          </w:p>
        </w:tc>
        <w:tc>
          <w:tcPr>
            <w:tcW w:w="3009" w:type="dxa"/>
            <w:gridSpan w:val="2"/>
            <w:shd w:val="clear" w:color="auto" w:fill="auto"/>
          </w:tcPr>
          <w:p w:rsidR="00DB029C" w:rsidRPr="00DB029C" w:rsidRDefault="00DB029C" w:rsidP="00DB029C">
            <w:pPr>
              <w:jc w:val="both"/>
              <w:rPr>
                <w:rFonts w:ascii="David" w:hAnsi="David" w:cs="David"/>
                <w:sz w:val="26"/>
                <w:szCs w:val="26"/>
                <w:u w:val="none"/>
                <w:rtl/>
              </w:rPr>
            </w:pPr>
            <w:r w:rsidRPr="00DB029C">
              <w:rPr>
                <w:rFonts w:ascii="David" w:hAnsi="David" w:cs="David" w:hint="cs"/>
                <w:sz w:val="26"/>
                <w:szCs w:val="26"/>
                <w:u w:val="none"/>
                <w:rtl/>
              </w:rPr>
              <w:t xml:space="preserve">מדור     </w:t>
            </w:r>
            <w:r>
              <w:rPr>
                <w:rFonts w:ascii="David" w:hAnsi="David" w:cs="David" w:hint="cs"/>
                <w:sz w:val="26"/>
                <w:szCs w:val="26"/>
                <w:u w:val="none"/>
                <w:rtl/>
              </w:rPr>
              <w:t xml:space="preserve">                         </w:t>
            </w:r>
            <w:r w:rsidRPr="00DB029C">
              <w:rPr>
                <w:rFonts w:ascii="David" w:hAnsi="David" w:cs="David" w:hint="cs"/>
                <w:sz w:val="26"/>
                <w:szCs w:val="26"/>
                <w:u w:val="none"/>
                <w:rtl/>
              </w:rPr>
              <w:t>קניות</w:t>
            </w:r>
          </w:p>
        </w:tc>
      </w:tr>
      <w:tr w:rsidR="00DB029C" w:rsidRPr="00DB029C" w:rsidTr="00DB029C">
        <w:tc>
          <w:tcPr>
            <w:tcW w:w="5513" w:type="dxa"/>
            <w:vMerge/>
            <w:shd w:val="clear" w:color="auto" w:fill="auto"/>
          </w:tcPr>
          <w:p w:rsidR="00DB029C" w:rsidRPr="00DB029C" w:rsidRDefault="00DB029C" w:rsidP="00DB029C">
            <w:pPr>
              <w:rPr>
                <w:rFonts w:ascii="David" w:hAnsi="David" w:cs="David"/>
                <w:b w:val="0"/>
                <w:bCs w:val="0"/>
                <w:sz w:val="24"/>
                <w:szCs w:val="24"/>
                <w:u w:val="none"/>
                <w:rtl/>
              </w:rPr>
            </w:pPr>
          </w:p>
        </w:tc>
        <w:tc>
          <w:tcPr>
            <w:tcW w:w="1437" w:type="dxa"/>
            <w:shd w:val="clear" w:color="auto" w:fill="auto"/>
          </w:tcPr>
          <w:p w:rsidR="00DB029C" w:rsidRPr="00DB029C" w:rsidRDefault="00DB029C" w:rsidP="00DB029C">
            <w:pPr>
              <w:rPr>
                <w:rFonts w:ascii="David" w:hAnsi="David" w:cs="David"/>
                <w:b w:val="0"/>
                <w:bCs w:val="0"/>
                <w:sz w:val="26"/>
                <w:szCs w:val="26"/>
                <w:u w:val="none"/>
                <w:rtl/>
              </w:rPr>
            </w:pPr>
            <w:r w:rsidRPr="00DB029C">
              <w:rPr>
                <w:rFonts w:ascii="David" w:hAnsi="David" w:cs="David" w:hint="cs"/>
                <w:b w:val="0"/>
                <w:bCs w:val="0"/>
                <w:sz w:val="26"/>
                <w:szCs w:val="26"/>
                <w:u w:val="none"/>
                <w:rtl/>
              </w:rPr>
              <w:t>טלפון:</w:t>
            </w:r>
          </w:p>
        </w:tc>
        <w:tc>
          <w:tcPr>
            <w:tcW w:w="1572" w:type="dxa"/>
            <w:shd w:val="clear" w:color="auto" w:fill="auto"/>
          </w:tcPr>
          <w:p w:rsidR="00DB029C" w:rsidRPr="00DB029C" w:rsidRDefault="00DB029C" w:rsidP="00DB029C">
            <w:pPr>
              <w:jc w:val="right"/>
              <w:rPr>
                <w:rFonts w:ascii="Calibri" w:hAnsi="Calibri" w:cs="David"/>
                <w:b w:val="0"/>
                <w:bCs w:val="0"/>
                <w:sz w:val="26"/>
                <w:szCs w:val="26"/>
                <w:u w:val="none"/>
                <w:rtl/>
              </w:rPr>
            </w:pPr>
            <w:r w:rsidRPr="00DB029C">
              <w:rPr>
                <w:rFonts w:ascii="David" w:hAnsi="David" w:cs="David"/>
                <w:b w:val="0"/>
                <w:bCs w:val="0"/>
                <w:sz w:val="26"/>
                <w:szCs w:val="26"/>
                <w:u w:val="none"/>
              </w:rPr>
              <w:t>08912</w:t>
            </w:r>
            <w:r>
              <w:rPr>
                <w:rFonts w:ascii="David" w:hAnsi="David" w:cs="David"/>
                <w:b w:val="0"/>
                <w:bCs w:val="0"/>
                <w:sz w:val="26"/>
                <w:szCs w:val="26"/>
                <w:u w:val="none"/>
              </w:rPr>
              <w:t>4322</w:t>
            </w:r>
          </w:p>
        </w:tc>
      </w:tr>
      <w:tr w:rsidR="00DB029C" w:rsidRPr="00DB029C" w:rsidTr="00DB029C">
        <w:tc>
          <w:tcPr>
            <w:tcW w:w="5513" w:type="dxa"/>
            <w:vMerge/>
            <w:shd w:val="clear" w:color="auto" w:fill="auto"/>
          </w:tcPr>
          <w:p w:rsidR="00DB029C" w:rsidRPr="00DB029C" w:rsidRDefault="00DB029C" w:rsidP="00DB029C">
            <w:pPr>
              <w:rPr>
                <w:rFonts w:ascii="David" w:hAnsi="David" w:cs="David"/>
                <w:b w:val="0"/>
                <w:bCs w:val="0"/>
                <w:sz w:val="24"/>
                <w:szCs w:val="24"/>
                <w:u w:val="none"/>
                <w:rtl/>
              </w:rPr>
            </w:pPr>
          </w:p>
        </w:tc>
        <w:tc>
          <w:tcPr>
            <w:tcW w:w="3009" w:type="dxa"/>
            <w:gridSpan w:val="2"/>
            <w:shd w:val="clear" w:color="auto" w:fill="auto"/>
          </w:tcPr>
          <w:p w:rsidR="00DB029C" w:rsidRPr="00DB029C" w:rsidRDefault="00DB029C" w:rsidP="00DB029C">
            <w:pPr>
              <w:tabs>
                <w:tab w:val="left" w:pos="7678"/>
                <w:tab w:val="right" w:pos="10438"/>
              </w:tabs>
              <w:ind w:right="42"/>
              <w:jc w:val="center"/>
              <w:rPr>
                <w:rFonts w:ascii="David" w:hAnsi="David" w:cs="David"/>
                <w:sz w:val="24"/>
                <w:szCs w:val="24"/>
                <w:u w:val="none"/>
                <w:rtl/>
              </w:rPr>
            </w:pPr>
            <w:r>
              <w:rPr>
                <w:rFonts w:ascii="David" w:hAnsi="David" w:cs="David" w:hint="cs"/>
                <w:sz w:val="24"/>
                <w:szCs w:val="24"/>
                <w:u w:val="none"/>
                <w:rtl/>
              </w:rPr>
              <w:t>17</w:t>
            </w:r>
            <w:r w:rsidRPr="00DB029C">
              <w:rPr>
                <w:rFonts w:ascii="David" w:hAnsi="David" w:cs="David" w:hint="cs"/>
                <w:sz w:val="24"/>
                <w:szCs w:val="24"/>
                <w:u w:val="none"/>
                <w:rtl/>
              </w:rPr>
              <w:t xml:space="preserve"> אוגוסט 2014</w:t>
            </w:r>
          </w:p>
        </w:tc>
      </w:tr>
      <w:tr w:rsidR="00DB029C" w:rsidRPr="00DB029C" w:rsidTr="00DB029C">
        <w:tc>
          <w:tcPr>
            <w:tcW w:w="5513" w:type="dxa"/>
            <w:vMerge/>
            <w:shd w:val="clear" w:color="auto" w:fill="auto"/>
          </w:tcPr>
          <w:p w:rsidR="00DB029C" w:rsidRPr="00DB029C" w:rsidRDefault="00DB029C" w:rsidP="00DB029C">
            <w:pPr>
              <w:rPr>
                <w:rFonts w:ascii="David" w:hAnsi="David" w:cs="David"/>
                <w:b w:val="0"/>
                <w:bCs w:val="0"/>
                <w:sz w:val="24"/>
                <w:szCs w:val="24"/>
                <w:u w:val="none"/>
                <w:rtl/>
              </w:rPr>
            </w:pPr>
          </w:p>
        </w:tc>
        <w:tc>
          <w:tcPr>
            <w:tcW w:w="3009" w:type="dxa"/>
            <w:gridSpan w:val="2"/>
            <w:shd w:val="clear" w:color="auto" w:fill="auto"/>
          </w:tcPr>
          <w:p w:rsidR="00DB029C" w:rsidRPr="00DB029C" w:rsidRDefault="00DB029C" w:rsidP="00DB029C">
            <w:pPr>
              <w:tabs>
                <w:tab w:val="left" w:pos="7678"/>
                <w:tab w:val="right" w:pos="10438"/>
              </w:tabs>
              <w:ind w:right="42"/>
              <w:jc w:val="center"/>
              <w:rPr>
                <w:rFonts w:ascii="David" w:hAnsi="David" w:cs="David"/>
                <w:sz w:val="24"/>
                <w:szCs w:val="24"/>
                <w:u w:val="none"/>
                <w:rtl/>
              </w:rPr>
            </w:pPr>
          </w:p>
        </w:tc>
      </w:tr>
    </w:tbl>
    <w:p w:rsidR="00DB029C" w:rsidRPr="00DB029C" w:rsidRDefault="00DB029C" w:rsidP="00DB029C">
      <w:pPr>
        <w:rPr>
          <w:rFonts w:ascii="David" w:hAnsi="David" w:cs="David"/>
          <w:b w:val="0"/>
          <w:bCs w:val="0"/>
          <w:sz w:val="28"/>
          <w:szCs w:val="28"/>
          <w:u w:val="none"/>
          <w:rtl/>
        </w:rPr>
      </w:pPr>
    </w:p>
    <w:p w:rsidR="00DB029C" w:rsidRPr="00DB029C" w:rsidRDefault="00DB029C" w:rsidP="00DB029C">
      <w:pPr>
        <w:rPr>
          <w:rFonts w:ascii="David" w:hAnsi="David" w:cs="David"/>
          <w:b w:val="0"/>
          <w:bCs w:val="0"/>
          <w:sz w:val="28"/>
          <w:szCs w:val="28"/>
          <w:u w:val="none"/>
          <w:rtl/>
        </w:rPr>
      </w:pPr>
    </w:p>
    <w:tbl>
      <w:tblPr>
        <w:bidiVisual/>
        <w:tblW w:w="0" w:type="auto"/>
        <w:tblInd w:w="-943" w:type="dxa"/>
        <w:tblLook w:val="00A0" w:firstRow="1" w:lastRow="0" w:firstColumn="1" w:lastColumn="0" w:noHBand="0" w:noVBand="0"/>
      </w:tblPr>
      <w:tblGrid>
        <w:gridCol w:w="2155"/>
        <w:gridCol w:w="1383"/>
        <w:gridCol w:w="5842"/>
      </w:tblGrid>
      <w:tr w:rsidR="00DB029C" w:rsidRPr="00DB029C" w:rsidTr="00CE6DFA">
        <w:tc>
          <w:tcPr>
            <w:tcW w:w="2155" w:type="dxa"/>
            <w:shd w:val="clear" w:color="auto" w:fill="auto"/>
            <w:vAlign w:val="center"/>
          </w:tcPr>
          <w:p w:rsidR="00DB029C" w:rsidRPr="00DB029C" w:rsidRDefault="00DB029C" w:rsidP="00DB029C">
            <w:pPr>
              <w:jc w:val="right"/>
              <w:rPr>
                <w:rFonts w:ascii="David" w:hAnsi="David" w:cs="David"/>
                <w:sz w:val="30"/>
                <w:szCs w:val="30"/>
                <w:u w:val="none"/>
                <w:rtl/>
              </w:rPr>
            </w:pPr>
            <w:r w:rsidRPr="00DB029C">
              <w:rPr>
                <w:rFonts w:ascii="David" w:hAnsi="David" w:cs="David" w:hint="cs"/>
                <w:sz w:val="30"/>
                <w:szCs w:val="30"/>
                <w:u w:val="none"/>
                <w:rtl/>
              </w:rPr>
              <w:t>הנדון:</w:t>
            </w:r>
          </w:p>
        </w:tc>
        <w:tc>
          <w:tcPr>
            <w:tcW w:w="7225" w:type="dxa"/>
            <w:gridSpan w:val="2"/>
            <w:shd w:val="clear" w:color="auto" w:fill="auto"/>
          </w:tcPr>
          <w:p w:rsidR="00DB029C" w:rsidRPr="00DB029C" w:rsidRDefault="00DB2288" w:rsidP="00DB029C">
            <w:pPr>
              <w:rPr>
                <w:rFonts w:ascii="David" w:hAnsi="David" w:cs="David"/>
                <w:sz w:val="32"/>
                <w:rtl/>
              </w:rPr>
            </w:pPr>
            <w:r>
              <w:rPr>
                <w:rFonts w:ascii="David" w:hAnsi="David" w:cs="David" w:hint="cs"/>
                <w:sz w:val="24"/>
                <w:szCs w:val="24"/>
                <w:rtl/>
              </w:rPr>
              <w:t>עדכון מס' 1-</w:t>
            </w:r>
            <w:r w:rsidR="00DB029C" w:rsidRPr="00DB029C">
              <w:rPr>
                <w:rFonts w:ascii="David" w:hAnsi="David" w:cs="David" w:hint="cs"/>
                <w:sz w:val="24"/>
                <w:szCs w:val="24"/>
                <w:rtl/>
              </w:rPr>
              <w:t xml:space="preserve">מכרז  </w:t>
            </w:r>
            <w:r w:rsidR="00DB029C">
              <w:rPr>
                <w:rFonts w:ascii="David" w:hAnsi="David" w:cs="David" w:hint="cs"/>
                <w:sz w:val="24"/>
                <w:szCs w:val="24"/>
                <w:rtl/>
              </w:rPr>
              <w:t>85</w:t>
            </w:r>
            <w:r w:rsidR="00DB029C" w:rsidRPr="00DB029C">
              <w:rPr>
                <w:rFonts w:ascii="David" w:hAnsi="David" w:cs="David" w:hint="cs"/>
                <w:sz w:val="24"/>
                <w:szCs w:val="24"/>
                <w:rtl/>
              </w:rPr>
              <w:t xml:space="preserve">/2014  </w:t>
            </w:r>
            <w:r w:rsidR="00DB029C">
              <w:rPr>
                <w:rFonts w:ascii="David" w:hAnsi="David" w:cs="David" w:hint="cs"/>
                <w:sz w:val="24"/>
                <w:szCs w:val="24"/>
                <w:rtl/>
              </w:rPr>
              <w:t xml:space="preserve">- </w:t>
            </w:r>
            <w:r w:rsidR="00DB029C" w:rsidRPr="00DB029C">
              <w:rPr>
                <w:rFonts w:ascii="David" w:hAnsi="David" w:cs="David" w:hint="cs"/>
                <w:sz w:val="24"/>
                <w:szCs w:val="24"/>
                <w:rtl/>
              </w:rPr>
              <w:t>רכש מערכת שידור וידאו סלולרית סים בודד</w:t>
            </w:r>
          </w:p>
        </w:tc>
      </w:tr>
      <w:tr w:rsidR="00DB029C" w:rsidRPr="00DB029C" w:rsidTr="00CE6DFA">
        <w:tc>
          <w:tcPr>
            <w:tcW w:w="2155" w:type="dxa"/>
            <w:shd w:val="clear" w:color="auto" w:fill="auto"/>
            <w:vAlign w:val="center"/>
          </w:tcPr>
          <w:p w:rsidR="00DB029C" w:rsidRPr="00DB029C" w:rsidRDefault="00DB029C" w:rsidP="00DB029C">
            <w:pPr>
              <w:jc w:val="right"/>
              <w:rPr>
                <w:rFonts w:ascii="David" w:hAnsi="David" w:cs="David"/>
                <w:b w:val="0"/>
                <w:bCs w:val="0"/>
                <w:sz w:val="26"/>
                <w:szCs w:val="26"/>
                <w:u w:val="none"/>
                <w:rtl/>
              </w:rPr>
            </w:pPr>
          </w:p>
        </w:tc>
        <w:tc>
          <w:tcPr>
            <w:tcW w:w="1383" w:type="dxa"/>
            <w:shd w:val="clear" w:color="auto" w:fill="auto"/>
            <w:vAlign w:val="center"/>
          </w:tcPr>
          <w:p w:rsidR="00DB029C" w:rsidRPr="00DB029C" w:rsidRDefault="00DB029C" w:rsidP="00DB029C">
            <w:pPr>
              <w:rPr>
                <w:rFonts w:ascii="David" w:hAnsi="David" w:cs="David"/>
                <w:b w:val="0"/>
                <w:bCs w:val="0"/>
                <w:sz w:val="26"/>
                <w:szCs w:val="26"/>
                <w:u w:val="none"/>
                <w:rtl/>
              </w:rPr>
            </w:pPr>
          </w:p>
        </w:tc>
        <w:tc>
          <w:tcPr>
            <w:tcW w:w="5842" w:type="dxa"/>
            <w:shd w:val="clear" w:color="auto" w:fill="auto"/>
          </w:tcPr>
          <w:p w:rsidR="00DB029C" w:rsidRPr="00DB029C" w:rsidRDefault="00DB029C" w:rsidP="00DB029C">
            <w:pPr>
              <w:rPr>
                <w:rFonts w:ascii="David" w:hAnsi="David" w:cs="David"/>
                <w:b w:val="0"/>
                <w:bCs w:val="0"/>
                <w:sz w:val="26"/>
                <w:szCs w:val="26"/>
                <w:u w:val="none"/>
                <w:rtl/>
              </w:rPr>
            </w:pPr>
          </w:p>
        </w:tc>
      </w:tr>
    </w:tbl>
    <w:p w:rsidR="00DB029C" w:rsidRPr="00DB029C" w:rsidRDefault="00DB029C" w:rsidP="00DB029C">
      <w:pPr>
        <w:ind w:left="1080"/>
        <w:jc w:val="both"/>
        <w:rPr>
          <w:rFonts w:ascii="David" w:hAnsi="David" w:cs="David"/>
          <w:b w:val="0"/>
          <w:bCs w:val="0"/>
          <w:sz w:val="26"/>
          <w:szCs w:val="26"/>
          <w:u w:val="none"/>
        </w:rPr>
      </w:pPr>
    </w:p>
    <w:p w:rsidR="001C4DC3" w:rsidRPr="001C4DC3" w:rsidRDefault="001C4DC3" w:rsidP="001C4DC3">
      <w:pPr>
        <w:numPr>
          <w:ilvl w:val="0"/>
          <w:numId w:val="2"/>
        </w:numPr>
        <w:spacing w:line="360" w:lineRule="auto"/>
        <w:rPr>
          <w:rFonts w:ascii="Calibri" w:hAnsi="Calibri" w:cs="David"/>
          <w:b w:val="0"/>
          <w:bCs w:val="0"/>
          <w:sz w:val="26"/>
          <w:szCs w:val="26"/>
          <w:u w:val="none"/>
          <w:rtl/>
        </w:rPr>
      </w:pPr>
      <w:r>
        <w:rPr>
          <w:rFonts w:ascii="Calibri" w:hAnsi="Calibri" w:cs="David" w:hint="cs"/>
          <w:b w:val="0"/>
          <w:bCs w:val="0"/>
          <w:sz w:val="26"/>
          <w:szCs w:val="26"/>
          <w:u w:val="none"/>
          <w:rtl/>
        </w:rPr>
        <w:t>רצ"ב נוסח הערבות למכרז שבנדון.</w:t>
      </w:r>
    </w:p>
    <w:p w:rsidR="001C4DC3" w:rsidRPr="001C4DC3" w:rsidRDefault="001C4DC3" w:rsidP="001C4DC3">
      <w:pPr>
        <w:numPr>
          <w:ilvl w:val="0"/>
          <w:numId w:val="2"/>
        </w:numPr>
        <w:spacing w:line="360" w:lineRule="auto"/>
        <w:rPr>
          <w:rFonts w:ascii="Calibri" w:hAnsi="Calibri" w:cs="David"/>
          <w:b w:val="0"/>
          <w:bCs w:val="0"/>
          <w:sz w:val="26"/>
          <w:szCs w:val="26"/>
          <w:u w:val="none"/>
        </w:rPr>
      </w:pPr>
      <w:r w:rsidRPr="001C4DC3">
        <w:rPr>
          <w:rFonts w:ascii="Calibri" w:hAnsi="Calibri" w:cs="David"/>
          <w:b w:val="0"/>
          <w:bCs w:val="0"/>
          <w:sz w:val="26"/>
          <w:szCs w:val="26"/>
          <w:u w:val="none"/>
          <w:rtl/>
        </w:rPr>
        <w:t>ביתר פרטי המכרז לא חל כל שינוי.</w:t>
      </w:r>
    </w:p>
    <w:p w:rsidR="00DB029C" w:rsidRPr="00DB029C" w:rsidRDefault="00DB029C" w:rsidP="00DB029C">
      <w:pPr>
        <w:ind w:left="360"/>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tbl>
      <w:tblPr>
        <w:bidiVisual/>
        <w:tblW w:w="0" w:type="auto"/>
        <w:tblLook w:val="00A0" w:firstRow="1" w:lastRow="0" w:firstColumn="1" w:lastColumn="0" w:noHBand="0" w:noVBand="0"/>
      </w:tblPr>
      <w:tblGrid>
        <w:gridCol w:w="5694"/>
        <w:gridCol w:w="2828"/>
      </w:tblGrid>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both"/>
              <w:rPr>
                <w:rFonts w:ascii="David" w:hAnsi="David" w:cs="David"/>
                <w:b w:val="0"/>
                <w:bCs w:val="0"/>
                <w:sz w:val="24"/>
                <w:szCs w:val="24"/>
                <w:u w:val="none"/>
                <w:rtl/>
              </w:rPr>
            </w:pPr>
            <w:r w:rsidRPr="00DB029C">
              <w:rPr>
                <w:rFonts w:ascii="David" w:hAnsi="David" w:cs="David" w:hint="cs"/>
                <w:b w:val="0"/>
                <w:bCs w:val="0"/>
                <w:sz w:val="24"/>
                <w:szCs w:val="24"/>
                <w:u w:val="none"/>
                <w:rtl/>
              </w:rPr>
              <w:t>בברכה,</w:t>
            </w:r>
          </w:p>
        </w:tc>
      </w:tr>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center"/>
              <w:rPr>
                <w:rFonts w:ascii="David" w:hAnsi="David" w:cs="David"/>
                <w:b w:val="0"/>
                <w:bCs w:val="0"/>
                <w:sz w:val="24"/>
                <w:szCs w:val="24"/>
                <w:u w:val="none"/>
                <w:rtl/>
              </w:rPr>
            </w:pPr>
          </w:p>
        </w:tc>
      </w:tr>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both"/>
              <w:rPr>
                <w:rFonts w:ascii="David" w:hAnsi="David" w:cs="David"/>
                <w:sz w:val="26"/>
                <w:szCs w:val="26"/>
                <w:u w:val="none"/>
                <w:rtl/>
              </w:rPr>
            </w:pPr>
            <w:r>
              <w:rPr>
                <w:rFonts w:ascii="David" w:hAnsi="David" w:cs="David" w:hint="cs"/>
                <w:sz w:val="26"/>
                <w:szCs w:val="26"/>
                <w:u w:val="none"/>
                <w:rtl/>
              </w:rPr>
              <w:t>יגאל נחשון</w:t>
            </w:r>
            <w:r w:rsidRPr="00DB029C">
              <w:rPr>
                <w:rFonts w:ascii="David" w:hAnsi="David" w:cs="David" w:hint="cs"/>
                <w:sz w:val="26"/>
                <w:szCs w:val="26"/>
                <w:u w:val="none"/>
                <w:rtl/>
              </w:rPr>
              <w:t xml:space="preserve">,              </w:t>
            </w:r>
            <w:r>
              <w:rPr>
                <w:rFonts w:ascii="David" w:hAnsi="David" w:cs="David" w:hint="cs"/>
                <w:sz w:val="26"/>
                <w:szCs w:val="26"/>
                <w:u w:val="none"/>
                <w:rtl/>
              </w:rPr>
              <w:t>רפ"ק</w:t>
            </w:r>
          </w:p>
        </w:tc>
      </w:tr>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both"/>
              <w:rPr>
                <w:rFonts w:ascii="David" w:hAnsi="David" w:cs="David"/>
                <w:sz w:val="26"/>
                <w:szCs w:val="26"/>
                <w:u w:val="none"/>
                <w:rtl/>
              </w:rPr>
            </w:pPr>
            <w:r>
              <w:rPr>
                <w:rFonts w:ascii="David" w:hAnsi="David" w:cs="David" w:hint="cs"/>
                <w:sz w:val="26"/>
                <w:szCs w:val="26"/>
                <w:u w:val="none"/>
                <w:rtl/>
              </w:rPr>
              <w:t>מדור        רכש       אמצעים</w:t>
            </w:r>
          </w:p>
        </w:tc>
      </w:tr>
    </w:tbl>
    <w:p w:rsidR="00001F66" w:rsidRDefault="00001F66" w:rsidP="00001F66">
      <w:pPr>
        <w:pStyle w:val="4"/>
        <w:numPr>
          <w:ilvl w:val="0"/>
          <w:numId w:val="0"/>
        </w:numPr>
        <w:ind w:left="144" w:hanging="144"/>
        <w:rPr>
          <w:b w:val="0"/>
          <w:bCs w:val="0"/>
          <w:color w:val="000000"/>
          <w:szCs w:val="28"/>
          <w:rtl/>
        </w:rPr>
      </w:pPr>
      <w:r>
        <w:rPr>
          <w:rFonts w:hint="cs"/>
          <w:rtl/>
        </w:rPr>
        <w:t xml:space="preserve">  </w:t>
      </w:r>
    </w:p>
    <w:p w:rsidR="00DB029C" w:rsidRDefault="00DB029C" w:rsidP="00DB029C">
      <w:pPr>
        <w:rPr>
          <w:rtl/>
        </w:rPr>
      </w:pPr>
    </w:p>
    <w:p w:rsidR="00DB029C" w:rsidRDefault="00DB029C"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DB029C" w:rsidRPr="00DB029C" w:rsidRDefault="00DB029C" w:rsidP="00DB029C">
      <w:pPr>
        <w:rPr>
          <w:rtl/>
        </w:rPr>
      </w:pPr>
    </w:p>
    <w:p w:rsidR="00001F66" w:rsidRDefault="00001F66" w:rsidP="00001F66">
      <w:pPr>
        <w:rPr>
          <w:rFonts w:cs="David"/>
          <w:b w:val="0"/>
          <w:bCs w:val="0"/>
          <w:szCs w:val="24"/>
          <w:rtl/>
        </w:rPr>
      </w:pPr>
    </w:p>
    <w:p w:rsidR="00001F66" w:rsidRDefault="00001F66" w:rsidP="00001F66">
      <w:pPr>
        <w:ind w:left="5681"/>
        <w:jc w:val="center"/>
        <w:rPr>
          <w:rFonts w:cs="David"/>
          <w:b w:val="0"/>
          <w:bCs w:val="0"/>
          <w:szCs w:val="24"/>
          <w:u w:val="none"/>
          <w:rtl/>
          <w:lang w:eastAsia="en-US"/>
        </w:rPr>
      </w:pPr>
    </w:p>
    <w:p w:rsidR="00001F66" w:rsidRPr="00BB0820" w:rsidRDefault="00001F66" w:rsidP="00001F66">
      <w:pPr>
        <w:jc w:val="center"/>
        <w:rPr>
          <w:rFonts w:cs="David"/>
          <w:rtl/>
        </w:rPr>
      </w:pPr>
      <w:r w:rsidRPr="00BB0820">
        <w:rPr>
          <w:rFonts w:cs="David"/>
          <w:rtl/>
        </w:rPr>
        <w:lastRenderedPageBreak/>
        <w:t>נוסח ערבות למכרז</w:t>
      </w:r>
    </w:p>
    <w:p w:rsidR="00001F66" w:rsidRDefault="00001F66" w:rsidP="00001F66">
      <w:pPr>
        <w:ind w:left="5681"/>
        <w:jc w:val="center"/>
        <w:rPr>
          <w:rFonts w:cs="David"/>
          <w:b w:val="0"/>
          <w:bCs w:val="0"/>
          <w:szCs w:val="24"/>
          <w:u w:val="none"/>
          <w:rtl/>
          <w:lang w:eastAsia="en-US"/>
        </w:rPr>
      </w:pPr>
    </w:p>
    <w:p w:rsidR="00001F66" w:rsidRDefault="00001F66" w:rsidP="00001F66">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001F66" w:rsidRDefault="00001F66" w:rsidP="00001F66">
      <w:pPr>
        <w:ind w:left="5681"/>
        <w:jc w:val="center"/>
        <w:rPr>
          <w:rFonts w:cs="David"/>
          <w:b w:val="0"/>
          <w:bCs w:val="0"/>
          <w:szCs w:val="24"/>
          <w:u w:val="none"/>
          <w:rtl/>
          <w:lang w:eastAsia="en-US"/>
        </w:rPr>
      </w:pPr>
    </w:p>
    <w:p w:rsidR="00001F66" w:rsidRDefault="00001F66" w:rsidP="00001F66">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001F66" w:rsidRDefault="00001F66" w:rsidP="00001F66">
      <w:pPr>
        <w:ind w:left="5681"/>
        <w:jc w:val="center"/>
        <w:rPr>
          <w:rFonts w:cs="David"/>
          <w:b w:val="0"/>
          <w:bCs w:val="0"/>
          <w:szCs w:val="24"/>
          <w:u w:val="none"/>
          <w:rtl/>
          <w:lang w:eastAsia="en-US"/>
        </w:rPr>
      </w:pPr>
    </w:p>
    <w:p w:rsidR="00001F66" w:rsidRDefault="00001F66" w:rsidP="00001F66">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001F66" w:rsidRDefault="00001F66" w:rsidP="00001F66">
      <w:pPr>
        <w:ind w:left="5681"/>
        <w:jc w:val="center"/>
        <w:rPr>
          <w:rFonts w:cs="David"/>
          <w:b w:val="0"/>
          <w:bCs w:val="0"/>
          <w:szCs w:val="24"/>
          <w:u w:val="none"/>
          <w:rtl/>
          <w:lang w:eastAsia="en-US"/>
        </w:rPr>
      </w:pPr>
    </w:p>
    <w:p w:rsidR="00001F66" w:rsidRDefault="00001F66" w:rsidP="00001F66">
      <w:pPr>
        <w:ind w:left="3692"/>
        <w:rPr>
          <w:rtl/>
        </w:rPr>
      </w:pPr>
    </w:p>
    <w:p w:rsidR="00001F66" w:rsidRDefault="00001F66" w:rsidP="00001F66">
      <w:pPr>
        <w:ind w:left="3692"/>
        <w:rPr>
          <w:rFonts w:cs="David"/>
          <w:rtl/>
          <w:lang w:eastAsia="en-US"/>
        </w:rPr>
      </w:pPr>
      <w:r>
        <w:rPr>
          <w:rFonts w:cs="David"/>
          <w:rtl/>
          <w:lang w:eastAsia="en-US"/>
        </w:rPr>
        <w:t xml:space="preserve">כתב ערבות </w:t>
      </w:r>
    </w:p>
    <w:p w:rsidR="00001F66" w:rsidRDefault="00001F66" w:rsidP="00001F66">
      <w:pPr>
        <w:rPr>
          <w:rFonts w:cs="David"/>
          <w:b w:val="0"/>
          <w:bCs w:val="0"/>
          <w:szCs w:val="24"/>
          <w:rtl/>
          <w:lang w:eastAsia="en-US"/>
        </w:rPr>
      </w:pPr>
      <w:r>
        <w:rPr>
          <w:rFonts w:cs="David"/>
          <w:b w:val="0"/>
          <w:bCs w:val="0"/>
          <w:szCs w:val="24"/>
          <w:rtl/>
          <w:lang w:eastAsia="en-US"/>
        </w:rPr>
        <w:t xml:space="preserve">לכבוד משטרת ישראל </w:t>
      </w:r>
    </w:p>
    <w:p w:rsidR="00001F66" w:rsidRDefault="00001F66" w:rsidP="00001F66">
      <w:pPr>
        <w:rPr>
          <w:rFonts w:cs="David"/>
          <w:b w:val="0"/>
          <w:bCs w:val="0"/>
          <w:szCs w:val="24"/>
          <w:u w:val="none"/>
          <w:rtl/>
          <w:lang w:eastAsia="en-US"/>
        </w:rPr>
      </w:pPr>
    </w:p>
    <w:p w:rsidR="00001F66" w:rsidRDefault="00001F66" w:rsidP="00001F66">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001F66" w:rsidRDefault="00001F66" w:rsidP="00001F66">
      <w:pPr>
        <w:rPr>
          <w:rFonts w:cs="David"/>
          <w:b w:val="0"/>
          <w:bCs w:val="0"/>
          <w:szCs w:val="24"/>
          <w:rtl/>
          <w:lang w:eastAsia="en-US"/>
        </w:rPr>
      </w:pPr>
    </w:p>
    <w:p w:rsidR="00001F66" w:rsidRDefault="00001F66" w:rsidP="00001F66">
      <w:pPr>
        <w:rPr>
          <w:rFonts w:cs="David"/>
          <w:b w:val="0"/>
          <w:bCs w:val="0"/>
          <w:szCs w:val="24"/>
          <w:u w:val="none"/>
          <w:rtl/>
          <w:lang w:eastAsia="en-US"/>
        </w:rPr>
      </w:pPr>
    </w:p>
    <w:p w:rsidR="00001F66" w:rsidRPr="00D260FA" w:rsidRDefault="00001F66" w:rsidP="00001F66">
      <w:pPr>
        <w:rPr>
          <w:rFonts w:cs="David"/>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w:t>
      </w:r>
      <w:r>
        <w:rPr>
          <w:rFonts w:cs="David" w:hint="cs"/>
          <w:b w:val="0"/>
          <w:bCs w:val="0"/>
          <w:szCs w:val="24"/>
          <w:u w:val="none"/>
          <w:rtl/>
          <w:lang w:eastAsia="en-US"/>
        </w:rPr>
        <w:t xml:space="preserve">₪, </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אשר תדרשו מאת : __________________________________(להלן "</w:t>
      </w:r>
      <w:r>
        <w:rPr>
          <w:rFonts w:cs="David" w:hint="cs"/>
          <w:b w:val="0"/>
          <w:bCs w:val="0"/>
          <w:szCs w:val="24"/>
          <w:u w:val="none"/>
          <w:rtl/>
          <w:lang w:eastAsia="en-US"/>
        </w:rPr>
        <w:t>החייב</w:t>
      </w:r>
      <w:r>
        <w:rPr>
          <w:rFonts w:cs="David"/>
          <w:b w:val="0"/>
          <w:bCs w:val="0"/>
          <w:szCs w:val="24"/>
          <w:u w:val="none"/>
          <w:rtl/>
          <w:lang w:eastAsia="en-US"/>
        </w:rPr>
        <w:t>") בקשר</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85/2014 בנושא</w:t>
      </w:r>
      <w:r>
        <w:rPr>
          <w:rFonts w:cs="David" w:hint="cs"/>
          <w:szCs w:val="24"/>
          <w:u w:val="none"/>
          <w:rtl/>
          <w:lang w:eastAsia="en-US"/>
        </w:rPr>
        <w:t xml:space="preserve"> </w:t>
      </w:r>
      <w:r w:rsidRPr="00001F66">
        <w:rPr>
          <w:rFonts w:cs="David" w:hint="cs"/>
          <w:szCs w:val="24"/>
          <w:u w:val="none"/>
          <w:rtl/>
          <w:lang w:eastAsia="en-US"/>
        </w:rPr>
        <w:t>רכש מערכת שידור וידאו סלולרית סים בודד</w:t>
      </w:r>
      <w:r>
        <w:rPr>
          <w:rFonts w:cs="David" w:hint="cs"/>
          <w:b w:val="0"/>
          <w:bCs w:val="0"/>
          <w:szCs w:val="24"/>
          <w:u w:val="none"/>
          <w:rtl/>
          <w:lang w:eastAsia="en-US"/>
        </w:rPr>
        <w:t>.</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001F66" w:rsidRDefault="00001F66" w:rsidP="00001F66">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001F66" w:rsidRDefault="00001F66" w:rsidP="00001F66">
      <w:pPr>
        <w:rPr>
          <w:rFonts w:cs="David"/>
          <w:b w:val="0"/>
          <w:bCs w:val="0"/>
          <w:szCs w:val="24"/>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ערבות זו אינה ניתנת להעברה.</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001F66" w:rsidRDefault="00001F66" w:rsidP="00001F66">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AA7EB5" w:rsidRDefault="00AA7EB5"/>
    <w:sectPr w:rsidR="00AA7EB5" w:rsidSect="00F471C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15DB"/>
    <w:multiLevelType w:val="multilevel"/>
    <w:tmpl w:val="04090023"/>
    <w:lvl w:ilvl="0">
      <w:start w:val="1"/>
      <w:numFmt w:val="upperRoman"/>
      <w:pStyle w:val="1"/>
      <w:lvlText w:val="מאמר %1."/>
      <w:lvlJc w:val="left"/>
      <w:pPr>
        <w:tabs>
          <w:tab w:val="num" w:pos="1080"/>
        </w:tabs>
        <w:ind w:left="0" w:firstLine="0"/>
      </w:pPr>
    </w:lvl>
    <w:lvl w:ilvl="1">
      <w:start w:val="1"/>
      <w:numFmt w:val="decimalZero"/>
      <w:pStyle w:val="2"/>
      <w:isLgl/>
      <w:lvlText w:val="סעיף %1.%2"/>
      <w:lvlJc w:val="left"/>
      <w:pPr>
        <w:tabs>
          <w:tab w:val="num" w:pos="72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144"/>
        </w:tabs>
        <w:ind w:left="14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
    <w:nsid w:val="215459D4"/>
    <w:multiLevelType w:val="hybridMultilevel"/>
    <w:tmpl w:val="839204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66"/>
    <w:rsid w:val="00001F66"/>
    <w:rsid w:val="00086446"/>
    <w:rsid w:val="001C4DC3"/>
    <w:rsid w:val="00AA7EB5"/>
    <w:rsid w:val="00C17453"/>
    <w:rsid w:val="00DB029C"/>
    <w:rsid w:val="00DB2288"/>
    <w:rsid w:val="00F471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66"/>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001F66"/>
    <w:pPr>
      <w:keepNext/>
      <w:numPr>
        <w:numId w:val="1"/>
      </w:numPr>
      <w:jc w:val="right"/>
      <w:outlineLvl w:val="0"/>
    </w:pPr>
    <w:rPr>
      <w:rFonts w:cs="David"/>
      <w:sz w:val="16"/>
      <w:szCs w:val="24"/>
    </w:rPr>
  </w:style>
  <w:style w:type="paragraph" w:styleId="2">
    <w:name w:val="heading 2"/>
    <w:basedOn w:val="a"/>
    <w:next w:val="a"/>
    <w:link w:val="20"/>
    <w:qFormat/>
    <w:rsid w:val="00001F66"/>
    <w:pPr>
      <w:keepNext/>
      <w:numPr>
        <w:ilvl w:val="1"/>
        <w:numId w:val="1"/>
      </w:numPr>
      <w:jc w:val="center"/>
      <w:outlineLvl w:val="1"/>
    </w:pPr>
    <w:rPr>
      <w:rFonts w:cs="David"/>
      <w:sz w:val="16"/>
      <w:szCs w:val="24"/>
    </w:rPr>
  </w:style>
  <w:style w:type="paragraph" w:styleId="3">
    <w:name w:val="heading 3"/>
    <w:basedOn w:val="a"/>
    <w:next w:val="a"/>
    <w:link w:val="30"/>
    <w:qFormat/>
    <w:rsid w:val="00001F66"/>
    <w:pPr>
      <w:keepNext/>
      <w:numPr>
        <w:ilvl w:val="2"/>
        <w:numId w:val="1"/>
      </w:numPr>
      <w:jc w:val="both"/>
      <w:outlineLvl w:val="2"/>
    </w:pPr>
    <w:rPr>
      <w:rFonts w:cs="David"/>
      <w:sz w:val="16"/>
      <w:szCs w:val="24"/>
    </w:rPr>
  </w:style>
  <w:style w:type="paragraph" w:styleId="4">
    <w:name w:val="heading 4"/>
    <w:basedOn w:val="a"/>
    <w:next w:val="a"/>
    <w:link w:val="40"/>
    <w:qFormat/>
    <w:rsid w:val="00001F66"/>
    <w:pPr>
      <w:keepNext/>
      <w:numPr>
        <w:ilvl w:val="3"/>
        <w:numId w:val="1"/>
      </w:numPr>
      <w:jc w:val="both"/>
      <w:outlineLvl w:val="3"/>
    </w:pPr>
    <w:rPr>
      <w:rFonts w:cs="David"/>
      <w:szCs w:val="24"/>
    </w:rPr>
  </w:style>
  <w:style w:type="paragraph" w:styleId="5">
    <w:name w:val="heading 5"/>
    <w:basedOn w:val="a"/>
    <w:next w:val="a"/>
    <w:link w:val="50"/>
    <w:qFormat/>
    <w:rsid w:val="00001F66"/>
    <w:pPr>
      <w:keepNext/>
      <w:numPr>
        <w:ilvl w:val="4"/>
        <w:numId w:val="1"/>
      </w:numPr>
      <w:jc w:val="center"/>
      <w:outlineLvl w:val="4"/>
    </w:pPr>
    <w:rPr>
      <w:rFonts w:cs="David"/>
      <w:szCs w:val="28"/>
    </w:rPr>
  </w:style>
  <w:style w:type="paragraph" w:styleId="6">
    <w:name w:val="heading 6"/>
    <w:basedOn w:val="a"/>
    <w:next w:val="a"/>
    <w:link w:val="60"/>
    <w:qFormat/>
    <w:rsid w:val="00001F66"/>
    <w:pPr>
      <w:keepNext/>
      <w:numPr>
        <w:ilvl w:val="5"/>
        <w:numId w:val="1"/>
      </w:numPr>
      <w:jc w:val="both"/>
      <w:outlineLvl w:val="5"/>
    </w:pPr>
    <w:rPr>
      <w:rFonts w:cs="David"/>
      <w:b w:val="0"/>
      <w:bCs w:val="0"/>
      <w:szCs w:val="24"/>
    </w:rPr>
  </w:style>
  <w:style w:type="paragraph" w:styleId="7">
    <w:name w:val="heading 7"/>
    <w:basedOn w:val="a"/>
    <w:next w:val="a"/>
    <w:link w:val="70"/>
    <w:qFormat/>
    <w:rsid w:val="00001F66"/>
    <w:pPr>
      <w:keepNext/>
      <w:numPr>
        <w:ilvl w:val="6"/>
        <w:numId w:val="1"/>
      </w:numPr>
      <w:jc w:val="center"/>
      <w:outlineLvl w:val="6"/>
    </w:pPr>
    <w:rPr>
      <w:rFonts w:cs="David"/>
      <w:b w:val="0"/>
      <w:bCs w:val="0"/>
      <w:szCs w:val="24"/>
    </w:rPr>
  </w:style>
  <w:style w:type="paragraph" w:styleId="8">
    <w:name w:val="heading 8"/>
    <w:basedOn w:val="a"/>
    <w:next w:val="a"/>
    <w:link w:val="80"/>
    <w:qFormat/>
    <w:rsid w:val="00001F66"/>
    <w:pPr>
      <w:keepNext/>
      <w:numPr>
        <w:ilvl w:val="7"/>
        <w:numId w:val="1"/>
      </w:numPr>
      <w:jc w:val="right"/>
      <w:outlineLvl w:val="7"/>
    </w:pPr>
    <w:rPr>
      <w:rFonts w:cs="David"/>
      <w:b w:val="0"/>
      <w:bCs w:val="0"/>
      <w:szCs w:val="24"/>
    </w:rPr>
  </w:style>
  <w:style w:type="paragraph" w:styleId="9">
    <w:name w:val="heading 9"/>
    <w:basedOn w:val="a"/>
    <w:next w:val="a"/>
    <w:link w:val="90"/>
    <w:qFormat/>
    <w:rsid w:val="00001F66"/>
    <w:pPr>
      <w:keepNext/>
      <w:numPr>
        <w:ilvl w:val="8"/>
        <w:numId w:val="1"/>
      </w:numPr>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01F66"/>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001F66"/>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001F66"/>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001F66"/>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001F66"/>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001F66"/>
    <w:rPr>
      <w:rFonts w:ascii="Times New Roman" w:eastAsia="Times New Roman" w:hAnsi="Times New Roman" w:cs="David"/>
      <w:sz w:val="20"/>
      <w:szCs w:val="24"/>
      <w:u w:val="single"/>
      <w:lang w:eastAsia="he-IL"/>
    </w:rPr>
  </w:style>
  <w:style w:type="character" w:customStyle="1" w:styleId="70">
    <w:name w:val="כותרת 7 תו"/>
    <w:basedOn w:val="a0"/>
    <w:link w:val="7"/>
    <w:rsid w:val="00001F66"/>
    <w:rPr>
      <w:rFonts w:ascii="Times New Roman" w:eastAsia="Times New Roman" w:hAnsi="Times New Roman" w:cs="David"/>
      <w:sz w:val="20"/>
      <w:szCs w:val="24"/>
      <w:u w:val="single"/>
      <w:lang w:eastAsia="he-IL"/>
    </w:rPr>
  </w:style>
  <w:style w:type="character" w:customStyle="1" w:styleId="80">
    <w:name w:val="כותרת 8 תו"/>
    <w:basedOn w:val="a0"/>
    <w:link w:val="8"/>
    <w:rsid w:val="00001F66"/>
    <w:rPr>
      <w:rFonts w:ascii="Times New Roman" w:eastAsia="Times New Roman" w:hAnsi="Times New Roman" w:cs="David"/>
      <w:sz w:val="20"/>
      <w:szCs w:val="24"/>
      <w:u w:val="single"/>
      <w:lang w:eastAsia="he-IL"/>
    </w:rPr>
  </w:style>
  <w:style w:type="character" w:customStyle="1" w:styleId="90">
    <w:name w:val="כותרת 9 תו"/>
    <w:basedOn w:val="a0"/>
    <w:link w:val="9"/>
    <w:rsid w:val="00001F66"/>
    <w:rPr>
      <w:rFonts w:ascii="Times New Roman" w:eastAsia="Times New Roman" w:hAnsi="Times New Roman" w:cs="David"/>
      <w:color w:val="0000FF"/>
      <w:sz w:val="20"/>
      <w:szCs w:val="32"/>
      <w:u w:val="single"/>
      <w:lang w:eastAsia="he-IL"/>
    </w:rPr>
  </w:style>
  <w:style w:type="paragraph" w:styleId="a3">
    <w:name w:val="Balloon Text"/>
    <w:basedOn w:val="a"/>
    <w:link w:val="a4"/>
    <w:uiPriority w:val="99"/>
    <w:semiHidden/>
    <w:unhideWhenUsed/>
    <w:rsid w:val="00DB029C"/>
    <w:rPr>
      <w:rFonts w:ascii="Tahoma" w:hAnsi="Tahoma" w:cs="Tahoma"/>
      <w:sz w:val="16"/>
      <w:szCs w:val="16"/>
    </w:rPr>
  </w:style>
  <w:style w:type="character" w:customStyle="1" w:styleId="a4">
    <w:name w:val="טקסט בלונים תו"/>
    <w:basedOn w:val="a0"/>
    <w:link w:val="a3"/>
    <w:uiPriority w:val="99"/>
    <w:semiHidden/>
    <w:rsid w:val="00DB029C"/>
    <w:rPr>
      <w:rFonts w:ascii="Tahoma" w:eastAsia="Times New Roman" w:hAnsi="Tahoma" w:cs="Tahoma"/>
      <w:b/>
      <w:bCs/>
      <w:sz w:val="16"/>
      <w:szCs w:val="16"/>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66"/>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001F66"/>
    <w:pPr>
      <w:keepNext/>
      <w:numPr>
        <w:numId w:val="1"/>
      </w:numPr>
      <w:jc w:val="right"/>
      <w:outlineLvl w:val="0"/>
    </w:pPr>
    <w:rPr>
      <w:rFonts w:cs="David"/>
      <w:sz w:val="16"/>
      <w:szCs w:val="24"/>
    </w:rPr>
  </w:style>
  <w:style w:type="paragraph" w:styleId="2">
    <w:name w:val="heading 2"/>
    <w:basedOn w:val="a"/>
    <w:next w:val="a"/>
    <w:link w:val="20"/>
    <w:qFormat/>
    <w:rsid w:val="00001F66"/>
    <w:pPr>
      <w:keepNext/>
      <w:numPr>
        <w:ilvl w:val="1"/>
        <w:numId w:val="1"/>
      </w:numPr>
      <w:jc w:val="center"/>
      <w:outlineLvl w:val="1"/>
    </w:pPr>
    <w:rPr>
      <w:rFonts w:cs="David"/>
      <w:sz w:val="16"/>
      <w:szCs w:val="24"/>
    </w:rPr>
  </w:style>
  <w:style w:type="paragraph" w:styleId="3">
    <w:name w:val="heading 3"/>
    <w:basedOn w:val="a"/>
    <w:next w:val="a"/>
    <w:link w:val="30"/>
    <w:qFormat/>
    <w:rsid w:val="00001F66"/>
    <w:pPr>
      <w:keepNext/>
      <w:numPr>
        <w:ilvl w:val="2"/>
        <w:numId w:val="1"/>
      </w:numPr>
      <w:jc w:val="both"/>
      <w:outlineLvl w:val="2"/>
    </w:pPr>
    <w:rPr>
      <w:rFonts w:cs="David"/>
      <w:sz w:val="16"/>
      <w:szCs w:val="24"/>
    </w:rPr>
  </w:style>
  <w:style w:type="paragraph" w:styleId="4">
    <w:name w:val="heading 4"/>
    <w:basedOn w:val="a"/>
    <w:next w:val="a"/>
    <w:link w:val="40"/>
    <w:qFormat/>
    <w:rsid w:val="00001F66"/>
    <w:pPr>
      <w:keepNext/>
      <w:numPr>
        <w:ilvl w:val="3"/>
        <w:numId w:val="1"/>
      </w:numPr>
      <w:jc w:val="both"/>
      <w:outlineLvl w:val="3"/>
    </w:pPr>
    <w:rPr>
      <w:rFonts w:cs="David"/>
      <w:szCs w:val="24"/>
    </w:rPr>
  </w:style>
  <w:style w:type="paragraph" w:styleId="5">
    <w:name w:val="heading 5"/>
    <w:basedOn w:val="a"/>
    <w:next w:val="a"/>
    <w:link w:val="50"/>
    <w:qFormat/>
    <w:rsid w:val="00001F66"/>
    <w:pPr>
      <w:keepNext/>
      <w:numPr>
        <w:ilvl w:val="4"/>
        <w:numId w:val="1"/>
      </w:numPr>
      <w:jc w:val="center"/>
      <w:outlineLvl w:val="4"/>
    </w:pPr>
    <w:rPr>
      <w:rFonts w:cs="David"/>
      <w:szCs w:val="28"/>
    </w:rPr>
  </w:style>
  <w:style w:type="paragraph" w:styleId="6">
    <w:name w:val="heading 6"/>
    <w:basedOn w:val="a"/>
    <w:next w:val="a"/>
    <w:link w:val="60"/>
    <w:qFormat/>
    <w:rsid w:val="00001F66"/>
    <w:pPr>
      <w:keepNext/>
      <w:numPr>
        <w:ilvl w:val="5"/>
        <w:numId w:val="1"/>
      </w:numPr>
      <w:jc w:val="both"/>
      <w:outlineLvl w:val="5"/>
    </w:pPr>
    <w:rPr>
      <w:rFonts w:cs="David"/>
      <w:b w:val="0"/>
      <w:bCs w:val="0"/>
      <w:szCs w:val="24"/>
    </w:rPr>
  </w:style>
  <w:style w:type="paragraph" w:styleId="7">
    <w:name w:val="heading 7"/>
    <w:basedOn w:val="a"/>
    <w:next w:val="a"/>
    <w:link w:val="70"/>
    <w:qFormat/>
    <w:rsid w:val="00001F66"/>
    <w:pPr>
      <w:keepNext/>
      <w:numPr>
        <w:ilvl w:val="6"/>
        <w:numId w:val="1"/>
      </w:numPr>
      <w:jc w:val="center"/>
      <w:outlineLvl w:val="6"/>
    </w:pPr>
    <w:rPr>
      <w:rFonts w:cs="David"/>
      <w:b w:val="0"/>
      <w:bCs w:val="0"/>
      <w:szCs w:val="24"/>
    </w:rPr>
  </w:style>
  <w:style w:type="paragraph" w:styleId="8">
    <w:name w:val="heading 8"/>
    <w:basedOn w:val="a"/>
    <w:next w:val="a"/>
    <w:link w:val="80"/>
    <w:qFormat/>
    <w:rsid w:val="00001F66"/>
    <w:pPr>
      <w:keepNext/>
      <w:numPr>
        <w:ilvl w:val="7"/>
        <w:numId w:val="1"/>
      </w:numPr>
      <w:jc w:val="right"/>
      <w:outlineLvl w:val="7"/>
    </w:pPr>
    <w:rPr>
      <w:rFonts w:cs="David"/>
      <w:b w:val="0"/>
      <w:bCs w:val="0"/>
      <w:szCs w:val="24"/>
    </w:rPr>
  </w:style>
  <w:style w:type="paragraph" w:styleId="9">
    <w:name w:val="heading 9"/>
    <w:basedOn w:val="a"/>
    <w:next w:val="a"/>
    <w:link w:val="90"/>
    <w:qFormat/>
    <w:rsid w:val="00001F66"/>
    <w:pPr>
      <w:keepNext/>
      <w:numPr>
        <w:ilvl w:val="8"/>
        <w:numId w:val="1"/>
      </w:numPr>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01F66"/>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001F66"/>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001F66"/>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001F66"/>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001F66"/>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001F66"/>
    <w:rPr>
      <w:rFonts w:ascii="Times New Roman" w:eastAsia="Times New Roman" w:hAnsi="Times New Roman" w:cs="David"/>
      <w:sz w:val="20"/>
      <w:szCs w:val="24"/>
      <w:u w:val="single"/>
      <w:lang w:eastAsia="he-IL"/>
    </w:rPr>
  </w:style>
  <w:style w:type="character" w:customStyle="1" w:styleId="70">
    <w:name w:val="כותרת 7 תו"/>
    <w:basedOn w:val="a0"/>
    <w:link w:val="7"/>
    <w:rsid w:val="00001F66"/>
    <w:rPr>
      <w:rFonts w:ascii="Times New Roman" w:eastAsia="Times New Roman" w:hAnsi="Times New Roman" w:cs="David"/>
      <w:sz w:val="20"/>
      <w:szCs w:val="24"/>
      <w:u w:val="single"/>
      <w:lang w:eastAsia="he-IL"/>
    </w:rPr>
  </w:style>
  <w:style w:type="character" w:customStyle="1" w:styleId="80">
    <w:name w:val="כותרת 8 תו"/>
    <w:basedOn w:val="a0"/>
    <w:link w:val="8"/>
    <w:rsid w:val="00001F66"/>
    <w:rPr>
      <w:rFonts w:ascii="Times New Roman" w:eastAsia="Times New Roman" w:hAnsi="Times New Roman" w:cs="David"/>
      <w:sz w:val="20"/>
      <w:szCs w:val="24"/>
      <w:u w:val="single"/>
      <w:lang w:eastAsia="he-IL"/>
    </w:rPr>
  </w:style>
  <w:style w:type="character" w:customStyle="1" w:styleId="90">
    <w:name w:val="כותרת 9 תו"/>
    <w:basedOn w:val="a0"/>
    <w:link w:val="9"/>
    <w:rsid w:val="00001F66"/>
    <w:rPr>
      <w:rFonts w:ascii="Times New Roman" w:eastAsia="Times New Roman" w:hAnsi="Times New Roman" w:cs="David"/>
      <w:color w:val="0000FF"/>
      <w:sz w:val="20"/>
      <w:szCs w:val="32"/>
      <w:u w:val="single"/>
      <w:lang w:eastAsia="he-IL"/>
    </w:rPr>
  </w:style>
  <w:style w:type="paragraph" w:styleId="a3">
    <w:name w:val="Balloon Text"/>
    <w:basedOn w:val="a"/>
    <w:link w:val="a4"/>
    <w:uiPriority w:val="99"/>
    <w:semiHidden/>
    <w:unhideWhenUsed/>
    <w:rsid w:val="00DB029C"/>
    <w:rPr>
      <w:rFonts w:ascii="Tahoma" w:hAnsi="Tahoma" w:cs="Tahoma"/>
      <w:sz w:val="16"/>
      <w:szCs w:val="16"/>
    </w:rPr>
  </w:style>
  <w:style w:type="character" w:customStyle="1" w:styleId="a4">
    <w:name w:val="טקסט בלונים תו"/>
    <w:basedOn w:val="a0"/>
    <w:link w:val="a3"/>
    <w:uiPriority w:val="99"/>
    <w:semiHidden/>
    <w:rsid w:val="00DB029C"/>
    <w:rPr>
      <w:rFonts w:ascii="Tahoma" w:eastAsia="Times New Roman" w:hAnsi="Tahoma" w:cs="Tahoma"/>
      <w:b/>
      <w:bCs/>
      <w:sz w:val="16"/>
      <w:szCs w:val="1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1232</Characters>
  <Application>Microsoft Office Word</Application>
  <DocSecurity>4</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מיטל זר</dc:creator>
  <cp:lastModifiedBy>מרי שרעבי</cp:lastModifiedBy>
  <cp:revision>2</cp:revision>
  <dcterms:created xsi:type="dcterms:W3CDTF">2014-08-17T07:25:00Z</dcterms:created>
  <dcterms:modified xsi:type="dcterms:W3CDTF">2014-08-17T07:25:00Z</dcterms:modified>
</cp:coreProperties>
</file>